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86" w:rsidRPr="003C2AB5" w:rsidRDefault="00007086" w:rsidP="00007086">
      <w:pPr>
        <w:ind w:firstLine="567"/>
        <w:jc w:val="both"/>
        <w:rPr>
          <w:b/>
          <w:lang w:val="uk-UA"/>
        </w:rPr>
      </w:pPr>
      <w:r w:rsidRPr="003C2AB5">
        <w:rPr>
          <w:b/>
          <w:lang w:val="uk-UA"/>
        </w:rPr>
        <w:t xml:space="preserve">Напрямки використання коштів </w:t>
      </w:r>
    </w:p>
    <w:p w:rsidR="00007086" w:rsidRPr="003C2AB5" w:rsidRDefault="00007086" w:rsidP="00007086">
      <w:pPr>
        <w:ind w:firstLine="567"/>
        <w:jc w:val="both"/>
        <w:rPr>
          <w:lang w:val="uk-UA"/>
        </w:rPr>
      </w:pPr>
      <w:bookmarkStart w:id="0" w:name="OLE_LINK1"/>
      <w:r w:rsidRPr="003C2AB5">
        <w:rPr>
          <w:lang w:val="uk-UA"/>
        </w:rPr>
        <w:t>1. Виготовлення рекламно-інформаційної та поліграфічної продукції.</w:t>
      </w:r>
    </w:p>
    <w:p w:rsidR="00007086" w:rsidRPr="003C2AB5" w:rsidRDefault="00007086" w:rsidP="00007086">
      <w:pPr>
        <w:ind w:firstLine="567"/>
        <w:jc w:val="both"/>
        <w:rPr>
          <w:lang w:val="uk-UA"/>
        </w:rPr>
      </w:pPr>
      <w:r w:rsidRPr="003C2AB5">
        <w:rPr>
          <w:lang w:val="uk-UA"/>
        </w:rPr>
        <w:t>Технічні характеристики:</w:t>
      </w:r>
    </w:p>
    <w:p w:rsidR="00007086" w:rsidRPr="003C2AB5" w:rsidRDefault="00007086" w:rsidP="00007086">
      <w:pPr>
        <w:ind w:firstLine="567"/>
        <w:jc w:val="both"/>
        <w:rPr>
          <w:lang w:val="uk-UA"/>
        </w:rPr>
      </w:pPr>
      <w:r w:rsidRPr="003C2AB5">
        <w:rPr>
          <w:lang w:val="uk-UA"/>
        </w:rPr>
        <w:t xml:space="preserve">1.1. Виготовлення програми Форуму (формат А4, повно кольорова, двостороння) - не більше </w:t>
      </w:r>
      <w:r w:rsidRPr="003C2AB5">
        <w:t>4</w:t>
      </w:r>
      <w:r w:rsidRPr="003C2AB5">
        <w:rPr>
          <w:lang w:val="uk-UA"/>
        </w:rPr>
        <w:t>00 штук (</w:t>
      </w:r>
      <w:r w:rsidRPr="003C2AB5">
        <w:t>2</w:t>
      </w:r>
      <w:r w:rsidRPr="003C2AB5">
        <w:rPr>
          <w:lang w:val="uk-UA"/>
        </w:rPr>
        <w:t xml:space="preserve">00 штук – російською мовою, </w:t>
      </w:r>
      <w:r w:rsidRPr="003C2AB5">
        <w:t>10</w:t>
      </w:r>
      <w:r w:rsidRPr="003C2AB5">
        <w:rPr>
          <w:lang w:val="uk-UA"/>
        </w:rPr>
        <w:t xml:space="preserve">0 штук – українською мовою, </w:t>
      </w:r>
      <w:r w:rsidRPr="003C2AB5">
        <w:t>10</w:t>
      </w:r>
      <w:r w:rsidRPr="003C2AB5">
        <w:rPr>
          <w:lang w:val="uk-UA"/>
        </w:rPr>
        <w:t>0 штук – англійською мовою);</w:t>
      </w:r>
    </w:p>
    <w:p w:rsidR="00007086" w:rsidRPr="003C2AB5" w:rsidRDefault="00007086" w:rsidP="00007086">
      <w:pPr>
        <w:ind w:firstLine="567"/>
        <w:jc w:val="both"/>
        <w:rPr>
          <w:lang w:val="uk-UA"/>
        </w:rPr>
      </w:pPr>
      <w:r w:rsidRPr="003C2AB5">
        <w:rPr>
          <w:lang w:val="uk-UA"/>
        </w:rPr>
        <w:t>1.2. Виготовлення банерів для розміщення в залах – не більше 5 штук;</w:t>
      </w:r>
    </w:p>
    <w:p w:rsidR="00007086" w:rsidRPr="003C2AB5" w:rsidRDefault="00007086" w:rsidP="00007086">
      <w:pPr>
        <w:ind w:firstLine="567"/>
        <w:jc w:val="both"/>
        <w:rPr>
          <w:lang w:val="uk-UA"/>
        </w:rPr>
      </w:pPr>
      <w:r w:rsidRPr="003C2AB5">
        <w:rPr>
          <w:lang w:val="uk-UA"/>
        </w:rPr>
        <w:t>1.3. Виготовлення брошури (формат А</w:t>
      </w:r>
      <w:r w:rsidRPr="003C2AB5">
        <w:t>5</w:t>
      </w:r>
      <w:r w:rsidRPr="003C2AB5">
        <w:rPr>
          <w:lang w:val="uk-UA"/>
        </w:rPr>
        <w:t>, повно кольорова, офсетний друк) - не більше 1</w:t>
      </w:r>
      <w:r w:rsidRPr="003C2AB5">
        <w:t>2</w:t>
      </w:r>
      <w:r w:rsidRPr="003C2AB5">
        <w:rPr>
          <w:lang w:val="uk-UA"/>
        </w:rPr>
        <w:t>0 штук.</w:t>
      </w:r>
    </w:p>
    <w:p w:rsidR="00007086" w:rsidRPr="003C2AB5" w:rsidRDefault="00007086" w:rsidP="00007086">
      <w:pPr>
        <w:ind w:firstLine="567"/>
        <w:jc w:val="both"/>
        <w:rPr>
          <w:lang w:val="uk-UA"/>
        </w:rPr>
      </w:pPr>
      <w:r w:rsidRPr="003C2AB5">
        <w:rPr>
          <w:lang w:val="uk-UA"/>
        </w:rPr>
        <w:t>2. Забезпечення синхронного перекладу під час проведення Форуму (2 дні).</w:t>
      </w:r>
    </w:p>
    <w:p w:rsidR="00007086" w:rsidRPr="003C2AB5" w:rsidRDefault="00007086" w:rsidP="00007086">
      <w:pPr>
        <w:ind w:firstLine="567"/>
        <w:jc w:val="both"/>
        <w:rPr>
          <w:lang w:val="uk-UA"/>
        </w:rPr>
      </w:pPr>
      <w:r w:rsidRPr="003C2AB5">
        <w:rPr>
          <w:lang w:val="uk-UA"/>
        </w:rPr>
        <w:t>3. Проведення РR та рекламної кампанії:</w:t>
      </w:r>
    </w:p>
    <w:p w:rsidR="00007086" w:rsidRPr="003C2AB5" w:rsidRDefault="00007086" w:rsidP="00007086">
      <w:pPr>
        <w:ind w:firstLine="567"/>
        <w:jc w:val="both"/>
        <w:rPr>
          <w:lang w:val="uk-UA"/>
        </w:rPr>
      </w:pPr>
      <w:r w:rsidRPr="003C2AB5">
        <w:rPr>
          <w:lang w:val="uk-UA"/>
        </w:rPr>
        <w:t>3.1. Розміщення інформації щодо проведення форуму у ЗМІ та у мережі Internet;</w:t>
      </w:r>
    </w:p>
    <w:p w:rsidR="00007086" w:rsidRPr="003C2AB5" w:rsidRDefault="00007086" w:rsidP="00007086">
      <w:pPr>
        <w:ind w:firstLine="567"/>
        <w:jc w:val="both"/>
        <w:rPr>
          <w:lang w:val="uk-UA"/>
        </w:rPr>
      </w:pPr>
      <w:r w:rsidRPr="003C2AB5">
        <w:rPr>
          <w:lang w:val="uk-UA"/>
        </w:rPr>
        <w:t>3.2. Оновлення веб-сайту Форуму;</w:t>
      </w:r>
    </w:p>
    <w:p w:rsidR="00007086" w:rsidRPr="003C2AB5" w:rsidRDefault="00007086" w:rsidP="00007086">
      <w:pPr>
        <w:ind w:firstLine="567"/>
        <w:jc w:val="both"/>
        <w:rPr>
          <w:lang w:val="uk-UA"/>
        </w:rPr>
      </w:pPr>
      <w:r w:rsidRPr="003C2AB5">
        <w:rPr>
          <w:lang w:val="uk-UA"/>
        </w:rPr>
        <w:t>4. Придбання канцтоварів та сувенірної продукції: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Ручки – не більше 1</w:t>
      </w:r>
      <w:r w:rsidRPr="003C2AB5">
        <w:rPr>
          <w:lang w:val="en-US"/>
        </w:rPr>
        <w:t>2</w:t>
      </w:r>
      <w:r w:rsidRPr="003C2AB5">
        <w:rPr>
          <w:lang w:val="uk-UA"/>
        </w:rPr>
        <w:t>0 штук;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 xml:space="preserve">Сумки </w:t>
      </w:r>
      <w:proofErr w:type="spellStart"/>
      <w:r w:rsidRPr="003C2AB5">
        <w:rPr>
          <w:lang w:val="uk-UA"/>
        </w:rPr>
        <w:t>брендовані</w:t>
      </w:r>
      <w:proofErr w:type="spellEnd"/>
      <w:r w:rsidRPr="003C2AB5">
        <w:rPr>
          <w:lang w:val="uk-UA"/>
        </w:rPr>
        <w:t xml:space="preserve"> – не більше 1</w:t>
      </w:r>
      <w:r w:rsidRPr="003C2AB5">
        <w:t>2</w:t>
      </w:r>
      <w:r w:rsidRPr="003C2AB5">
        <w:rPr>
          <w:lang w:val="uk-UA"/>
        </w:rPr>
        <w:t>0 штук.</w:t>
      </w:r>
    </w:p>
    <w:p w:rsidR="00007086" w:rsidRPr="003C2AB5" w:rsidRDefault="00007086" w:rsidP="00007086">
      <w:pPr>
        <w:ind w:firstLine="567"/>
        <w:jc w:val="both"/>
        <w:rPr>
          <w:lang w:val="uk-UA"/>
        </w:rPr>
      </w:pPr>
      <w:r w:rsidRPr="003C2AB5">
        <w:rPr>
          <w:lang w:val="uk-UA"/>
        </w:rPr>
        <w:t>5. Учасник повинен забезпечити в ході виконання послуг можливість використання наступної відео та аудіо апаратури. Технічне забезпечення Форуму (оренда на 2 дні):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Акустична система – не більше 3-х штук;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proofErr w:type="spellStart"/>
      <w:r w:rsidRPr="003C2AB5">
        <w:rPr>
          <w:lang w:val="uk-UA"/>
        </w:rPr>
        <w:t>Мікшерний</w:t>
      </w:r>
      <w:proofErr w:type="spellEnd"/>
      <w:r w:rsidRPr="003C2AB5">
        <w:rPr>
          <w:lang w:val="uk-UA"/>
        </w:rPr>
        <w:t xml:space="preserve"> пульт – не більше 3-х штук;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 xml:space="preserve">Плазмова панель – не більше 8 штук; 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Стійка під плазмову панель – не більше 8 штук;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proofErr w:type="spellStart"/>
      <w:r w:rsidRPr="003C2AB5">
        <w:rPr>
          <w:lang w:val="uk-UA"/>
        </w:rPr>
        <w:t>Відеопульт</w:t>
      </w:r>
      <w:proofErr w:type="spellEnd"/>
      <w:r w:rsidRPr="003C2AB5">
        <w:rPr>
          <w:lang w:val="uk-UA"/>
        </w:rPr>
        <w:t xml:space="preserve"> – не більше 1 штуки;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proofErr w:type="spellStart"/>
      <w:r w:rsidRPr="003C2AB5">
        <w:rPr>
          <w:lang w:val="uk-UA"/>
        </w:rPr>
        <w:t>Радіомікрофон</w:t>
      </w:r>
      <w:proofErr w:type="spellEnd"/>
      <w:r w:rsidRPr="003C2AB5">
        <w:rPr>
          <w:lang w:val="uk-UA"/>
        </w:rPr>
        <w:t xml:space="preserve"> – не більше 6 штук;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Ноутбук – не більше 10 штук;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Динамічний мікрофон "Гусачок" або еквівалент - не більше 10 штук;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proofErr w:type="spellStart"/>
      <w:r w:rsidRPr="003C2AB5">
        <w:rPr>
          <w:lang w:val="uk-UA"/>
        </w:rPr>
        <w:t>Відеостіна</w:t>
      </w:r>
      <w:proofErr w:type="spellEnd"/>
      <w:r w:rsidRPr="003C2AB5">
        <w:rPr>
          <w:lang w:val="uk-UA"/>
        </w:rPr>
        <w:t xml:space="preserve"> – не більше 1 штуки;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proofErr w:type="spellStart"/>
      <w:r w:rsidRPr="003C2AB5">
        <w:rPr>
          <w:lang w:val="uk-UA"/>
        </w:rPr>
        <w:t>Cлайд-ремоут</w:t>
      </w:r>
      <w:proofErr w:type="spellEnd"/>
      <w:r w:rsidRPr="003C2AB5">
        <w:rPr>
          <w:lang w:val="uk-UA"/>
        </w:rPr>
        <w:t xml:space="preserve"> – не більше 1 штуки;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Відеокамера для он-лайн трансляції – не більше 1 штуки;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proofErr w:type="spellStart"/>
      <w:r w:rsidRPr="003C2AB5">
        <w:rPr>
          <w:lang w:val="uk-UA"/>
        </w:rPr>
        <w:t>Мультіплайер</w:t>
      </w:r>
      <w:proofErr w:type="spellEnd"/>
      <w:r w:rsidRPr="003C2AB5">
        <w:rPr>
          <w:lang w:val="uk-UA"/>
        </w:rPr>
        <w:t xml:space="preserve"> – не більше 1 штуки;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Світлові прилади (голови) – не більше 28 штук;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Світловий пульт – не більше 2 штук;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Конструкції під світлові прилади – не більше 8 штук;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Короба для металевих ферм – не більше 8 штук;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proofErr w:type="spellStart"/>
      <w:r w:rsidRPr="003C2AB5">
        <w:rPr>
          <w:lang w:val="uk-UA"/>
        </w:rPr>
        <w:t>Кабельканал</w:t>
      </w:r>
      <w:proofErr w:type="spellEnd"/>
      <w:r w:rsidRPr="003C2AB5">
        <w:rPr>
          <w:lang w:val="uk-UA"/>
        </w:rPr>
        <w:t xml:space="preserve"> – не більше 4 штук;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Факс, принтер, ксерокс по 1 штуці.</w:t>
      </w:r>
    </w:p>
    <w:p w:rsidR="00007086" w:rsidRPr="003C2AB5" w:rsidRDefault="00007086" w:rsidP="00007086">
      <w:pPr>
        <w:ind w:firstLine="567"/>
        <w:jc w:val="both"/>
        <w:rPr>
          <w:lang w:val="uk-UA"/>
        </w:rPr>
      </w:pPr>
      <w:r w:rsidRPr="003C2AB5">
        <w:rPr>
          <w:lang w:val="uk-UA"/>
        </w:rPr>
        <w:t>6 Забезпечення проживання учасників заходу на 3 доби в готелі, який має категорію від 3 до 5 зірок, або еквівалентному – не більше 50 осіб: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Одномісний класичний або еквівалентний – не більше 10 номерів;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Одномісний прем'єр або еквівалентний – не більше 10 номерів;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 xml:space="preserve">Двомісний класичний або еквівалентний – не більше </w:t>
      </w:r>
      <w:r w:rsidRPr="003C2AB5">
        <w:t>10</w:t>
      </w:r>
      <w:r w:rsidRPr="003C2AB5">
        <w:rPr>
          <w:lang w:val="uk-UA"/>
        </w:rPr>
        <w:t xml:space="preserve"> номерів;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 xml:space="preserve">Двомісний прем'єр або еквівалентний – не більше </w:t>
      </w:r>
      <w:r w:rsidRPr="003C2AB5">
        <w:t>10</w:t>
      </w:r>
      <w:r w:rsidRPr="003C2AB5">
        <w:rPr>
          <w:lang w:val="uk-UA"/>
        </w:rPr>
        <w:t xml:space="preserve"> номерів;</w:t>
      </w:r>
    </w:p>
    <w:p w:rsidR="00007086" w:rsidRPr="003C2AB5" w:rsidRDefault="00007086" w:rsidP="00007086">
      <w:pPr>
        <w:ind w:firstLine="567"/>
        <w:jc w:val="both"/>
        <w:rPr>
          <w:lang w:val="uk-UA"/>
        </w:rPr>
      </w:pPr>
      <w:r w:rsidRPr="003C2AB5">
        <w:rPr>
          <w:lang w:val="uk-UA"/>
        </w:rPr>
        <w:t>7. Забезпечення харчування учасників Форуму не більше 1</w:t>
      </w:r>
      <w:r>
        <w:rPr>
          <w:lang w:val="uk-UA"/>
        </w:rPr>
        <w:t>2</w:t>
      </w:r>
      <w:r w:rsidRPr="003C2AB5">
        <w:rPr>
          <w:lang w:val="uk-UA"/>
        </w:rPr>
        <w:t>0 чоловік: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Кава-паузи (5 кава-пауз: 2 кава-паузи х 1 день та 3 кава-паузи х 1 день) – не більше 1</w:t>
      </w:r>
      <w:r w:rsidRPr="003C2AB5">
        <w:t>2</w:t>
      </w:r>
      <w:r w:rsidRPr="003C2AB5">
        <w:rPr>
          <w:lang w:val="uk-UA"/>
        </w:rPr>
        <w:t>0 осіб;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Обід (2 дні) – не більше 1</w:t>
      </w:r>
      <w:r w:rsidRPr="003C2AB5">
        <w:t>2</w:t>
      </w:r>
      <w:r w:rsidRPr="003C2AB5">
        <w:rPr>
          <w:lang w:val="uk-UA"/>
        </w:rPr>
        <w:t>0 осіб;</w:t>
      </w:r>
    </w:p>
    <w:p w:rsidR="00007086" w:rsidRPr="003C2AB5" w:rsidRDefault="00007086" w:rsidP="00007086">
      <w:pPr>
        <w:numPr>
          <w:ilvl w:val="0"/>
          <w:numId w:val="1"/>
        </w:numPr>
        <w:tabs>
          <w:tab w:val="clear" w:pos="567"/>
          <w:tab w:val="num" w:pos="180"/>
          <w:tab w:val="left" w:pos="900"/>
        </w:tabs>
        <w:ind w:left="0" w:firstLine="540"/>
        <w:jc w:val="both"/>
        <w:rPr>
          <w:lang w:val="uk-UA"/>
        </w:rPr>
      </w:pPr>
      <w:r w:rsidRPr="003C2AB5">
        <w:rPr>
          <w:lang w:val="uk-UA"/>
        </w:rPr>
        <w:t>Гала-вечеря (1 день) – не більше 1</w:t>
      </w:r>
      <w:r w:rsidRPr="003C2AB5">
        <w:t>2</w:t>
      </w:r>
      <w:r w:rsidRPr="003C2AB5">
        <w:rPr>
          <w:lang w:val="uk-UA"/>
        </w:rPr>
        <w:t>0 осіб.</w:t>
      </w:r>
    </w:p>
    <w:p w:rsidR="00007086" w:rsidRPr="003C2AB5" w:rsidRDefault="00007086" w:rsidP="00007086">
      <w:pPr>
        <w:ind w:firstLine="567"/>
        <w:jc w:val="both"/>
        <w:rPr>
          <w:lang w:val="uk-UA"/>
        </w:rPr>
      </w:pPr>
      <w:r w:rsidRPr="003C2AB5">
        <w:rPr>
          <w:lang w:val="uk-UA"/>
        </w:rPr>
        <w:t xml:space="preserve">8. Організація трансферів учасників заходу. </w:t>
      </w:r>
    </w:p>
    <w:p w:rsidR="00007086" w:rsidRPr="003C2AB5" w:rsidRDefault="00007086" w:rsidP="00007086">
      <w:pPr>
        <w:ind w:firstLine="567"/>
        <w:jc w:val="both"/>
        <w:rPr>
          <w:lang w:val="uk-UA"/>
        </w:rPr>
      </w:pPr>
      <w:r w:rsidRPr="003C2AB5">
        <w:rPr>
          <w:lang w:val="uk-UA"/>
        </w:rPr>
        <w:t xml:space="preserve">9. Дизайнерські послуги (розробка дизайну банерів, </w:t>
      </w:r>
      <w:proofErr w:type="spellStart"/>
      <w:r w:rsidRPr="003C2AB5">
        <w:rPr>
          <w:lang w:val="uk-UA"/>
        </w:rPr>
        <w:t>бейджів</w:t>
      </w:r>
      <w:proofErr w:type="spellEnd"/>
      <w:r w:rsidRPr="003C2AB5">
        <w:rPr>
          <w:lang w:val="uk-UA"/>
        </w:rPr>
        <w:t>, брошур, програми).</w:t>
      </w:r>
    </w:p>
    <w:p w:rsidR="00007086" w:rsidRPr="0058591E" w:rsidRDefault="00007086" w:rsidP="00007086">
      <w:pPr>
        <w:ind w:firstLine="567"/>
        <w:jc w:val="both"/>
        <w:rPr>
          <w:lang w:val="uk-UA"/>
        </w:rPr>
      </w:pPr>
      <w:r w:rsidRPr="003C2AB5">
        <w:rPr>
          <w:lang w:val="uk-UA"/>
        </w:rPr>
        <w:t>10. Послуги з координації проведення Форуму.</w:t>
      </w:r>
    </w:p>
    <w:p w:rsidR="004561CD" w:rsidRPr="00007086" w:rsidRDefault="004561CD">
      <w:pPr>
        <w:rPr>
          <w:lang w:val="uk-UA"/>
        </w:rPr>
      </w:pPr>
      <w:bookmarkStart w:id="1" w:name="_GoBack"/>
      <w:bookmarkEnd w:id="0"/>
      <w:bookmarkEnd w:id="1"/>
    </w:p>
    <w:sectPr w:rsidR="004561CD" w:rsidRPr="0000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BA3"/>
    <w:multiLevelType w:val="hybridMultilevel"/>
    <w:tmpl w:val="4E14D5A2"/>
    <w:lvl w:ilvl="0" w:tplc="5E66E096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B9"/>
    <w:rsid w:val="00007086"/>
    <w:rsid w:val="000400C3"/>
    <w:rsid w:val="000D690C"/>
    <w:rsid w:val="00181639"/>
    <w:rsid w:val="001D2E94"/>
    <w:rsid w:val="004561CD"/>
    <w:rsid w:val="004E333C"/>
    <w:rsid w:val="00675801"/>
    <w:rsid w:val="007753BF"/>
    <w:rsid w:val="007B15B9"/>
    <w:rsid w:val="0086584E"/>
    <w:rsid w:val="00932F0D"/>
    <w:rsid w:val="009B708D"/>
    <w:rsid w:val="00D052F1"/>
    <w:rsid w:val="00DB626C"/>
    <w:rsid w:val="00E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1CD"/>
    <w:rPr>
      <w:b/>
      <w:bCs/>
    </w:rPr>
  </w:style>
  <w:style w:type="character" w:styleId="a4">
    <w:name w:val="Hyperlink"/>
    <w:basedOn w:val="a0"/>
    <w:uiPriority w:val="99"/>
    <w:unhideWhenUsed/>
    <w:rsid w:val="00456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1CD"/>
    <w:rPr>
      <w:b/>
      <w:bCs/>
    </w:rPr>
  </w:style>
  <w:style w:type="character" w:styleId="a4">
    <w:name w:val="Hyperlink"/>
    <w:basedOn w:val="a0"/>
    <w:uiPriority w:val="99"/>
    <w:unhideWhenUsed/>
    <w:rsid w:val="00456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UserAid</dc:creator>
  <cp:lastModifiedBy>UserAid</cp:lastModifiedBy>
  <cp:revision>1</cp:revision>
  <dcterms:created xsi:type="dcterms:W3CDTF">2013-09-04T13:03:00Z</dcterms:created>
  <dcterms:modified xsi:type="dcterms:W3CDTF">2013-09-04T13:39:00Z</dcterms:modified>
</cp:coreProperties>
</file>